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3504" w14:textId="77777777" w:rsidR="004E2666" w:rsidRPr="00833B55" w:rsidRDefault="000B161E" w:rsidP="006F6AD3">
      <w:pPr>
        <w:pStyle w:val="En-tte"/>
        <w:rPr>
          <w:b/>
          <w:sz w:val="36"/>
          <w:szCs w:val="40"/>
        </w:rPr>
      </w:pPr>
      <w:r w:rsidRPr="00DA737C">
        <w:rPr>
          <w:b/>
          <w:color w:val="548DD4" w:themeColor="text2" w:themeTint="99"/>
          <w:sz w:val="36"/>
          <w:szCs w:val="40"/>
        </w:rPr>
        <w:t>CONGRES NATIONAL DE RADIOPROTECTION</w:t>
      </w:r>
    </w:p>
    <w:p w14:paraId="596C9FB0" w14:textId="7C3C8D1F" w:rsidR="000B161E" w:rsidRPr="00B74730" w:rsidRDefault="00463146" w:rsidP="00B74730">
      <w:pPr>
        <w:pStyle w:val="En-tte"/>
        <w:rPr>
          <w:b/>
          <w:color w:val="548DD4" w:themeColor="text2" w:themeTint="99"/>
          <w:sz w:val="36"/>
          <w:szCs w:val="40"/>
        </w:rPr>
      </w:pPr>
      <w:r>
        <w:rPr>
          <w:b/>
          <w:color w:val="548DD4" w:themeColor="text2" w:themeTint="99"/>
          <w:sz w:val="36"/>
          <w:szCs w:val="40"/>
        </w:rPr>
        <w:t>LA BAULE</w:t>
      </w:r>
      <w:r w:rsidR="00DA737C" w:rsidRPr="00DA737C">
        <w:rPr>
          <w:b/>
          <w:color w:val="548DD4" w:themeColor="text2" w:themeTint="99"/>
          <w:sz w:val="36"/>
          <w:szCs w:val="40"/>
        </w:rPr>
        <w:br/>
      </w:r>
      <w:proofErr w:type="spellStart"/>
      <w:r w:rsidR="00DA737C" w:rsidRPr="00DA737C">
        <w:rPr>
          <w:b/>
          <w:color w:val="548DD4" w:themeColor="text2" w:themeTint="99"/>
          <w:sz w:val="36"/>
          <w:szCs w:val="40"/>
        </w:rPr>
        <w:t>L</w:t>
      </w:r>
      <w:r w:rsidR="00833B55" w:rsidRPr="00DA737C">
        <w:rPr>
          <w:b/>
          <w:color w:val="548DD4" w:themeColor="text2" w:themeTint="99"/>
          <w:sz w:val="36"/>
          <w:szCs w:val="40"/>
        </w:rPr>
        <w:t>es</w:t>
      </w:r>
      <w:proofErr w:type="spellEnd"/>
      <w:r w:rsidR="00833B55" w:rsidRPr="00DA737C">
        <w:rPr>
          <w:b/>
          <w:color w:val="548DD4" w:themeColor="text2" w:themeTint="99"/>
          <w:sz w:val="36"/>
          <w:szCs w:val="40"/>
        </w:rPr>
        <w:t xml:space="preserve"> </w:t>
      </w:r>
      <w:r>
        <w:rPr>
          <w:b/>
          <w:color w:val="548DD4" w:themeColor="text2" w:themeTint="99"/>
          <w:sz w:val="36"/>
          <w:szCs w:val="40"/>
        </w:rPr>
        <w:t>17/18/19</w:t>
      </w:r>
      <w:r w:rsidR="00AF13C0">
        <w:rPr>
          <w:b/>
          <w:color w:val="548DD4" w:themeColor="text2" w:themeTint="99"/>
          <w:sz w:val="36"/>
          <w:szCs w:val="40"/>
        </w:rPr>
        <w:t xml:space="preserve"> </w:t>
      </w:r>
      <w:proofErr w:type="spellStart"/>
      <w:r w:rsidR="00AF13C0">
        <w:rPr>
          <w:b/>
          <w:color w:val="548DD4" w:themeColor="text2" w:themeTint="99"/>
          <w:sz w:val="36"/>
          <w:szCs w:val="40"/>
        </w:rPr>
        <w:t>juin</w:t>
      </w:r>
      <w:proofErr w:type="spellEnd"/>
      <w:r w:rsidR="00AF13C0">
        <w:rPr>
          <w:b/>
          <w:color w:val="548DD4" w:themeColor="text2" w:themeTint="99"/>
          <w:sz w:val="36"/>
          <w:szCs w:val="40"/>
        </w:rPr>
        <w:t xml:space="preserve"> 202</w:t>
      </w:r>
      <w:r>
        <w:rPr>
          <w:b/>
          <w:color w:val="548DD4" w:themeColor="text2" w:themeTint="99"/>
          <w:sz w:val="36"/>
          <w:szCs w:val="40"/>
        </w:rPr>
        <w:t>5</w:t>
      </w:r>
    </w:p>
    <w:p w14:paraId="3736F67C" w14:textId="77777777" w:rsidR="00FB541D" w:rsidRDefault="00FB541D" w:rsidP="005B3239">
      <w:pPr>
        <w:pStyle w:val="En-tte"/>
        <w:ind w:left="-709"/>
        <w:rPr>
          <w:b/>
          <w:sz w:val="28"/>
          <w:szCs w:val="28"/>
        </w:rPr>
      </w:pPr>
    </w:p>
    <w:p w14:paraId="529ABAD4" w14:textId="77777777" w:rsidR="00FB541D" w:rsidRPr="00833B55" w:rsidRDefault="00FB541D" w:rsidP="00FD0A17">
      <w:pPr>
        <w:shd w:val="clear" w:color="auto" w:fill="CC0000"/>
        <w:jc w:val="center"/>
        <w:rPr>
          <w:b/>
          <w:color w:val="FFFFFF"/>
          <w:sz w:val="10"/>
          <w:szCs w:val="28"/>
        </w:rPr>
      </w:pPr>
    </w:p>
    <w:p w14:paraId="14FE314F" w14:textId="4C4DAFCA" w:rsidR="004B7E73" w:rsidRDefault="004E2666" w:rsidP="00FD0A17">
      <w:pPr>
        <w:shd w:val="clear" w:color="auto" w:fill="CC0000"/>
        <w:jc w:val="center"/>
        <w:rPr>
          <w:b/>
          <w:color w:val="FFFFFF"/>
          <w:sz w:val="28"/>
          <w:szCs w:val="28"/>
        </w:rPr>
      </w:pPr>
      <w:r w:rsidRPr="007A57E3">
        <w:rPr>
          <w:b/>
          <w:color w:val="FFFFFF"/>
          <w:sz w:val="28"/>
          <w:szCs w:val="28"/>
        </w:rPr>
        <w:t>FORMULAIRE DE SOUMISSION D’UN R</w:t>
      </w:r>
      <w:r w:rsidR="004B7E73" w:rsidRPr="007A57E3">
        <w:rPr>
          <w:b/>
          <w:color w:val="FFFFFF"/>
          <w:sz w:val="28"/>
          <w:szCs w:val="28"/>
        </w:rPr>
        <w:t>É</w:t>
      </w:r>
      <w:r w:rsidRPr="007A57E3">
        <w:rPr>
          <w:b/>
          <w:color w:val="FFFFFF"/>
          <w:sz w:val="28"/>
          <w:szCs w:val="28"/>
        </w:rPr>
        <w:t>SUM</w:t>
      </w:r>
      <w:r w:rsidR="004B7E73" w:rsidRPr="007A57E3">
        <w:rPr>
          <w:b/>
          <w:color w:val="FFFFFF"/>
          <w:sz w:val="28"/>
          <w:szCs w:val="28"/>
        </w:rPr>
        <w:t>É</w:t>
      </w:r>
      <w:r w:rsidR="00FB541D">
        <w:rPr>
          <w:b/>
          <w:color w:val="FFFFFF"/>
          <w:sz w:val="28"/>
          <w:szCs w:val="28"/>
        </w:rPr>
        <w:t xml:space="preserve"> DE </w:t>
      </w:r>
      <w:r w:rsidRPr="007A57E3">
        <w:rPr>
          <w:b/>
          <w:color w:val="FFFFFF"/>
          <w:sz w:val="28"/>
          <w:szCs w:val="28"/>
        </w:rPr>
        <w:t xml:space="preserve">COMMUNICATION </w:t>
      </w:r>
      <w:r w:rsidR="00A36AD0">
        <w:rPr>
          <w:b/>
          <w:color w:val="FFFFFF"/>
          <w:sz w:val="28"/>
          <w:szCs w:val="28"/>
        </w:rPr>
        <w:t>ORALE</w:t>
      </w:r>
    </w:p>
    <w:p w14:paraId="385E1023" w14:textId="24484E4E" w:rsidR="004C0840" w:rsidRDefault="004C0840" w:rsidP="00FD0A17">
      <w:pPr>
        <w:shd w:val="clear" w:color="auto" w:fill="CC000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Date </w:t>
      </w:r>
      <w:proofErr w:type="spellStart"/>
      <w:proofErr w:type="gramStart"/>
      <w:r>
        <w:rPr>
          <w:b/>
          <w:color w:val="FFFFFF"/>
          <w:sz w:val="28"/>
          <w:szCs w:val="28"/>
        </w:rPr>
        <w:t>limite</w:t>
      </w:r>
      <w:proofErr w:type="spellEnd"/>
      <w:r>
        <w:rPr>
          <w:b/>
          <w:color w:val="FFFFFF"/>
          <w:sz w:val="28"/>
          <w:szCs w:val="28"/>
        </w:rPr>
        <w:t xml:space="preserve"> :</w:t>
      </w:r>
      <w:proofErr w:type="gramEnd"/>
      <w:r>
        <w:rPr>
          <w:b/>
          <w:color w:val="FFFFFF"/>
          <w:sz w:val="28"/>
          <w:szCs w:val="28"/>
        </w:rPr>
        <w:t xml:space="preserve"> </w:t>
      </w:r>
      <w:r w:rsidR="00B74730">
        <w:rPr>
          <w:b/>
          <w:color w:val="FFFFFF"/>
          <w:sz w:val="28"/>
          <w:szCs w:val="28"/>
        </w:rPr>
        <w:t>31</w:t>
      </w:r>
      <w:r>
        <w:rPr>
          <w:b/>
          <w:color w:val="FFFFFF"/>
          <w:sz w:val="28"/>
          <w:szCs w:val="28"/>
        </w:rPr>
        <w:t xml:space="preserve"> </w:t>
      </w:r>
      <w:proofErr w:type="spellStart"/>
      <w:r>
        <w:rPr>
          <w:b/>
          <w:color w:val="FFFFFF"/>
          <w:sz w:val="28"/>
          <w:szCs w:val="28"/>
        </w:rPr>
        <w:t>janvier</w:t>
      </w:r>
      <w:proofErr w:type="spellEnd"/>
      <w:r>
        <w:rPr>
          <w:b/>
          <w:color w:val="FFFFFF"/>
          <w:sz w:val="28"/>
          <w:szCs w:val="28"/>
        </w:rPr>
        <w:t xml:space="preserve"> 202</w:t>
      </w:r>
      <w:r w:rsidR="00463146">
        <w:rPr>
          <w:b/>
          <w:color w:val="FFFFFF"/>
          <w:sz w:val="28"/>
          <w:szCs w:val="28"/>
        </w:rPr>
        <w:t>5</w:t>
      </w:r>
    </w:p>
    <w:p w14:paraId="76B65274" w14:textId="77777777" w:rsidR="00FB541D" w:rsidRPr="00833B55" w:rsidRDefault="00FB541D" w:rsidP="00FD0A17">
      <w:pPr>
        <w:shd w:val="clear" w:color="auto" w:fill="CC0000"/>
        <w:jc w:val="center"/>
        <w:rPr>
          <w:b/>
          <w:color w:val="FFFFFF"/>
          <w:sz w:val="10"/>
          <w:szCs w:val="28"/>
        </w:rPr>
      </w:pPr>
    </w:p>
    <w:p w14:paraId="4B86132B" w14:textId="77777777" w:rsidR="00FD0A17" w:rsidRDefault="00FD0A17" w:rsidP="004B7E73">
      <w:pPr>
        <w:jc w:val="center"/>
        <w:rPr>
          <w:b/>
          <w:sz w:val="28"/>
          <w:szCs w:val="28"/>
        </w:rPr>
      </w:pPr>
    </w:p>
    <w:p w14:paraId="719A292B" w14:textId="77777777" w:rsidR="004E2666" w:rsidRPr="005B3239" w:rsidRDefault="004E2666" w:rsidP="00F67784">
      <w:pPr>
        <w:widowControl/>
        <w:jc w:val="right"/>
        <w:rPr>
          <w:rFonts w:eastAsia="Times New Roman"/>
          <w:b/>
          <w:sz w:val="28"/>
          <w:szCs w:val="22"/>
          <w:lang w:eastAsia="fr-FR"/>
        </w:rPr>
      </w:pPr>
    </w:p>
    <w:tbl>
      <w:tblPr>
        <w:tblpPr w:leftFromText="141" w:rightFromText="141" w:vertAnchor="text" w:horzAnchor="margin" w:tblpX="40" w:tblpY="49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88"/>
        <w:gridCol w:w="5816"/>
      </w:tblGrid>
      <w:tr w:rsidR="004E2666" w:rsidRPr="00D56755" w14:paraId="0BED4E82" w14:textId="77777777" w:rsidTr="007A57E3">
        <w:trPr>
          <w:trHeight w:val="686"/>
        </w:trPr>
        <w:tc>
          <w:tcPr>
            <w:tcW w:w="1809" w:type="dxa"/>
            <w:shd w:val="clear" w:color="auto" w:fill="CCCCCC"/>
            <w:vAlign w:val="center"/>
          </w:tcPr>
          <w:p w14:paraId="422A3A93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Nom et prénom de l’orateur</w:t>
            </w:r>
          </w:p>
        </w:tc>
        <w:tc>
          <w:tcPr>
            <w:tcW w:w="7404" w:type="dxa"/>
            <w:gridSpan w:val="2"/>
          </w:tcPr>
          <w:p w14:paraId="6915FF3A" w14:textId="28CB3CAB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4E2666" w:rsidRPr="00D56755" w14:paraId="3B64715B" w14:textId="77777777" w:rsidTr="007A57E3">
        <w:trPr>
          <w:trHeight w:val="412"/>
        </w:trPr>
        <w:tc>
          <w:tcPr>
            <w:tcW w:w="1809" w:type="dxa"/>
            <w:shd w:val="clear" w:color="auto" w:fill="CCCCCC"/>
            <w:vAlign w:val="center"/>
          </w:tcPr>
          <w:p w14:paraId="29E97D10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Organisme</w:t>
            </w:r>
          </w:p>
        </w:tc>
        <w:tc>
          <w:tcPr>
            <w:tcW w:w="7404" w:type="dxa"/>
            <w:gridSpan w:val="2"/>
          </w:tcPr>
          <w:p w14:paraId="7D6F8C40" w14:textId="17E33D92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4E2666" w:rsidRPr="00D56755" w14:paraId="23DFC115" w14:textId="77777777" w:rsidTr="007A57E3">
        <w:trPr>
          <w:trHeight w:val="403"/>
        </w:trPr>
        <w:tc>
          <w:tcPr>
            <w:tcW w:w="1809" w:type="dxa"/>
            <w:shd w:val="clear" w:color="auto" w:fill="CCCCCC"/>
            <w:vAlign w:val="center"/>
          </w:tcPr>
          <w:p w14:paraId="175D7E83" w14:textId="77777777" w:rsidR="004E2666" w:rsidRPr="007A57E3" w:rsidRDefault="004E2666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 xml:space="preserve">Adresse </w:t>
            </w:r>
            <w:proofErr w:type="gramStart"/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mail</w:t>
            </w:r>
            <w:proofErr w:type="gramEnd"/>
          </w:p>
        </w:tc>
        <w:tc>
          <w:tcPr>
            <w:tcW w:w="7404" w:type="dxa"/>
            <w:gridSpan w:val="2"/>
          </w:tcPr>
          <w:p w14:paraId="78CB21E2" w14:textId="03BDCE87" w:rsidR="004E2666" w:rsidRPr="00511983" w:rsidRDefault="004E2666" w:rsidP="00DA737C">
            <w:pPr>
              <w:widowControl/>
              <w:spacing w:before="240" w:after="240"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</w:tr>
      <w:tr w:rsidR="00B74730" w:rsidRPr="00D56755" w14:paraId="5D3DA0BB" w14:textId="77777777" w:rsidTr="00174556">
        <w:trPr>
          <w:trHeight w:val="295"/>
        </w:trPr>
        <w:tc>
          <w:tcPr>
            <w:tcW w:w="1809" w:type="dxa"/>
            <w:shd w:val="clear" w:color="auto" w:fill="CCCCCC"/>
            <w:vAlign w:val="center"/>
          </w:tcPr>
          <w:p w14:paraId="1E930805" w14:textId="465314BC" w:rsidR="00B74730" w:rsidRPr="007A57E3" w:rsidRDefault="00B74730" w:rsidP="007A57E3">
            <w:pPr>
              <w:widowControl/>
              <w:jc w:val="center"/>
              <w:rPr>
                <w:rFonts w:eastAsia="Times New Roman"/>
                <w:b/>
                <w:sz w:val="20"/>
                <w:szCs w:val="22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szCs w:val="22"/>
                <w:lang w:val="fr-FR" w:eastAsia="fr-FR"/>
              </w:rPr>
              <w:t xml:space="preserve">Concourrez-vous au Prix Henri </w:t>
            </w:r>
            <w:proofErr w:type="spellStart"/>
            <w:r>
              <w:rPr>
                <w:rFonts w:eastAsia="Times New Roman"/>
                <w:b/>
                <w:sz w:val="20"/>
                <w:szCs w:val="22"/>
                <w:lang w:val="fr-FR" w:eastAsia="fr-FR"/>
              </w:rPr>
              <w:t>Jammet</w:t>
            </w:r>
            <w:proofErr w:type="spellEnd"/>
            <w:r>
              <w:rPr>
                <w:rFonts w:eastAsia="Times New Roman"/>
                <w:b/>
                <w:sz w:val="20"/>
                <w:szCs w:val="22"/>
                <w:lang w:val="fr-FR" w:eastAsia="fr-FR"/>
              </w:rPr>
              <w:t> ?</w:t>
            </w:r>
          </w:p>
        </w:tc>
        <w:tc>
          <w:tcPr>
            <w:tcW w:w="7404" w:type="dxa"/>
            <w:gridSpan w:val="2"/>
          </w:tcPr>
          <w:p w14:paraId="6F90715F" w14:textId="77777777" w:rsidR="00B74730" w:rsidRPr="00B74730" w:rsidRDefault="00B74730" w:rsidP="00FB541D">
            <w:pPr>
              <w:widowControl/>
              <w:spacing w:before="120" w:after="120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B74730">
              <w:rPr>
                <w:rFonts w:eastAsia="Times New Roman"/>
                <w:bCs/>
                <w:sz w:val="16"/>
                <w:szCs w:val="16"/>
                <w:lang w:val="fr-FR" w:eastAsia="fr-FR"/>
              </w:rPr>
              <w:t xml:space="preserve">Le Prix Henri </w:t>
            </w:r>
            <w:proofErr w:type="spellStart"/>
            <w:r w:rsidRPr="00B74730">
              <w:rPr>
                <w:rFonts w:eastAsia="Times New Roman"/>
                <w:bCs/>
                <w:sz w:val="16"/>
                <w:szCs w:val="16"/>
                <w:lang w:val="fr-FR" w:eastAsia="fr-FR"/>
              </w:rPr>
              <w:t>Jammet</w:t>
            </w:r>
            <w:proofErr w:type="spellEnd"/>
            <w:r w:rsidRPr="00B74730">
              <w:rPr>
                <w:rFonts w:eastAsia="Times New Roman"/>
                <w:bCs/>
                <w:sz w:val="16"/>
                <w:szCs w:val="16"/>
                <w:lang w:val="fr-FR" w:eastAsia="fr-FR"/>
              </w:rPr>
              <w:t xml:space="preserve"> vise à encourager des jeunes professionnels ou scientifiques (âgés au plus de 35 ans en juin 2026) pour la qualité et l’originalité de leurs travaux.</w:t>
            </w:r>
          </w:p>
          <w:p w14:paraId="74EA57F7" w14:textId="5C246B7D" w:rsidR="00B74730" w:rsidRPr="007A57E3" w:rsidRDefault="00B7473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>
              <w:rPr>
                <w:rFonts w:eastAsia="Times New Roman"/>
                <w:b/>
                <w:lang w:val="fr-FR" w:eastAsia="fr-FR"/>
              </w:rPr>
              <w:t xml:space="preserve">OUI : </w:t>
            </w:r>
            <w:r>
              <w:rPr>
                <w:rFonts w:eastAsia="Times New Roman"/>
                <w:b/>
                <w:lang w:val="fr-FR" w:eastAsia="fr-FR"/>
              </w:rPr>
              <w:tab/>
            </w:r>
            <w:r>
              <w:rPr>
                <w:rFonts w:eastAsia="Times New Roman"/>
                <w:b/>
                <w:lang w:val="fr-FR" w:eastAsia="fr-FR"/>
              </w:rPr>
              <w:tab/>
            </w:r>
            <w:r>
              <w:rPr>
                <w:rFonts w:eastAsia="Times New Roman"/>
                <w:b/>
                <w:lang w:val="fr-FR" w:eastAsia="fr-FR"/>
              </w:rPr>
              <w:tab/>
            </w:r>
            <w:r>
              <w:rPr>
                <w:rFonts w:eastAsia="Times New Roman"/>
                <w:b/>
                <w:lang w:val="fr-FR" w:eastAsia="fr-FR"/>
              </w:rPr>
              <w:tab/>
            </w:r>
            <w:r>
              <w:rPr>
                <w:rFonts w:eastAsia="Times New Roman"/>
                <w:b/>
                <w:lang w:val="fr-FR" w:eastAsia="fr-FR"/>
              </w:rPr>
              <w:tab/>
              <w:t>NON :</w:t>
            </w:r>
          </w:p>
        </w:tc>
      </w:tr>
      <w:tr w:rsidR="00AF13C0" w:rsidRPr="00D56755" w14:paraId="607CA254" w14:textId="77777777" w:rsidTr="00B74730">
        <w:trPr>
          <w:trHeight w:val="295"/>
        </w:trPr>
        <w:tc>
          <w:tcPr>
            <w:tcW w:w="1809" w:type="dxa"/>
            <w:vMerge w:val="restart"/>
            <w:shd w:val="clear" w:color="auto" w:fill="CCCCCC"/>
            <w:vAlign w:val="center"/>
          </w:tcPr>
          <w:p w14:paraId="59FEFE58" w14:textId="77777777" w:rsidR="00AF13C0" w:rsidRPr="007A57E3" w:rsidRDefault="00AF13C0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Cocher le thème retenu pour votre présentation</w:t>
            </w:r>
          </w:p>
          <w:p w14:paraId="26706D42" w14:textId="77777777" w:rsidR="00AF13C0" w:rsidRPr="007A57E3" w:rsidRDefault="00AF13C0" w:rsidP="007A57E3">
            <w:pPr>
              <w:widowControl/>
              <w:jc w:val="center"/>
              <w:rPr>
                <w:rFonts w:eastAsia="Times New Roman"/>
                <w:b/>
                <w:sz w:val="20"/>
                <w:lang w:val="fr-FR" w:eastAsia="fr-FR"/>
              </w:rPr>
            </w:pPr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(</w:t>
            </w:r>
            <w:proofErr w:type="gramStart"/>
            <w:r w:rsidRPr="007A57E3">
              <w:rPr>
                <w:rFonts w:eastAsia="Times New Roman"/>
                <w:b/>
                <w:sz w:val="20"/>
                <w:szCs w:val="22"/>
                <w:u w:val="single"/>
                <w:lang w:val="fr-FR" w:eastAsia="fr-FR"/>
              </w:rPr>
              <w:t>indispensable</w:t>
            </w:r>
            <w:proofErr w:type="gramEnd"/>
            <w:r w:rsidRPr="007A57E3">
              <w:rPr>
                <w:rFonts w:eastAsia="Times New Roman"/>
                <w:b/>
                <w:sz w:val="20"/>
                <w:szCs w:val="22"/>
                <w:lang w:val="fr-FR" w:eastAsia="fr-FR"/>
              </w:rPr>
              <w:t>)</w:t>
            </w:r>
          </w:p>
        </w:tc>
        <w:tc>
          <w:tcPr>
            <w:tcW w:w="1588" w:type="dxa"/>
          </w:tcPr>
          <w:p w14:paraId="421C370C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4F78986E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1 : Réglementation et normes en radioprotection</w:t>
            </w:r>
          </w:p>
        </w:tc>
      </w:tr>
      <w:tr w:rsidR="00AF13C0" w:rsidRPr="00D56755" w14:paraId="7358112A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286C5FB6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60A091D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0B09002A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2 : Effets des rayonnements ionisants sur l’homme et les écosystèmes</w:t>
            </w:r>
          </w:p>
        </w:tc>
      </w:tr>
      <w:tr w:rsidR="00AF13C0" w:rsidRPr="00D56755" w14:paraId="66B7DEF4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14976428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0EEA1B97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46312727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3 : Développements en dosimétrie et en métrologie</w:t>
            </w:r>
          </w:p>
        </w:tc>
      </w:tr>
      <w:tr w:rsidR="00AF13C0" w:rsidRPr="00D56755" w14:paraId="73F16AEC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36F1240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5C004E9A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12D441EA" w14:textId="77777777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4 : Radioprotection des populations et des écosystèmes</w:t>
            </w:r>
          </w:p>
        </w:tc>
      </w:tr>
      <w:tr w:rsidR="00AF13C0" w:rsidRPr="00D56755" w14:paraId="3747C96D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0F9FD36D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017EC176" w14:textId="23A8C545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76D07C91" w14:textId="47AD7B16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 5 : Radioprotection en milieu professionnel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(industriel)</w:t>
            </w:r>
          </w:p>
        </w:tc>
      </w:tr>
      <w:tr w:rsidR="00AF13C0" w:rsidRPr="00D56755" w14:paraId="68235D5D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58073EA0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28FA6CC6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2A2BA9F1" w14:textId="570C9833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6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en milieu professionnel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(médical)</w:t>
            </w:r>
          </w:p>
        </w:tc>
      </w:tr>
      <w:tr w:rsidR="00AF13C0" w:rsidRPr="00D56755" w14:paraId="259775BF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7D55C85D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5EF494EA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6801BC08" w14:textId="0DB753A5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7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des patients</w:t>
            </w:r>
          </w:p>
        </w:tc>
      </w:tr>
      <w:tr w:rsidR="00AF13C0" w:rsidRPr="00D56755" w14:paraId="5409E822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2FC19852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30FD4BF8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00583C32" w14:textId="11E0CA1D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8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en situation incidentelle, accidentelle, post-accidentelle</w:t>
            </w:r>
          </w:p>
        </w:tc>
      </w:tr>
      <w:tr w:rsidR="00AF13C0" w:rsidRPr="00D56755" w14:paraId="6E8755B2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1B1B535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025A1E6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564D4CC7" w14:textId="2CBE39BB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Thème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 xml:space="preserve"> 9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Rayonnements non ionisants</w:t>
            </w:r>
          </w:p>
        </w:tc>
      </w:tr>
      <w:tr w:rsidR="00AF13C0" w:rsidRPr="00D56755" w14:paraId="10D5286D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58EF719E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74E6A039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4E9DA524" w14:textId="5DFAE2E1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 xml:space="preserve">Thème </w:t>
            </w:r>
            <w:r>
              <w:rPr>
                <w:rFonts w:eastAsia="Times New Roman"/>
                <w:sz w:val="18"/>
                <w:szCs w:val="22"/>
                <w:lang w:val="fr-FR" w:eastAsia="fr-FR"/>
              </w:rPr>
              <w:t>10</w:t>
            </w:r>
            <w:r w:rsidRPr="007A57E3">
              <w:rPr>
                <w:rFonts w:eastAsia="Times New Roman"/>
                <w:sz w:val="18"/>
                <w:szCs w:val="22"/>
                <w:lang w:val="fr-FR" w:eastAsia="fr-FR"/>
              </w:rPr>
              <w:t> : Radioprotection et société</w:t>
            </w:r>
          </w:p>
        </w:tc>
      </w:tr>
      <w:tr w:rsidR="00AF13C0" w:rsidRPr="00D56755" w14:paraId="6022B907" w14:textId="77777777" w:rsidTr="00B74730">
        <w:trPr>
          <w:trHeight w:val="295"/>
        </w:trPr>
        <w:tc>
          <w:tcPr>
            <w:tcW w:w="1809" w:type="dxa"/>
            <w:vMerge/>
            <w:shd w:val="clear" w:color="auto" w:fill="CCCCCC"/>
            <w:vAlign w:val="center"/>
          </w:tcPr>
          <w:p w14:paraId="3196AC1F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1588" w:type="dxa"/>
          </w:tcPr>
          <w:p w14:paraId="7C55ECF0" w14:textId="77777777" w:rsidR="00AF13C0" w:rsidRPr="00511983" w:rsidRDefault="00AF13C0" w:rsidP="007A57E3">
            <w:pPr>
              <w:widowControl/>
              <w:jc w:val="center"/>
              <w:rPr>
                <w:rFonts w:eastAsia="Times New Roman"/>
                <w:b/>
                <w:lang w:val="fr-FR" w:eastAsia="fr-FR"/>
              </w:rPr>
            </w:pPr>
          </w:p>
        </w:tc>
        <w:tc>
          <w:tcPr>
            <w:tcW w:w="5816" w:type="dxa"/>
          </w:tcPr>
          <w:p w14:paraId="076F9E90" w14:textId="19F9132E" w:rsidR="00AF13C0" w:rsidRPr="007A57E3" w:rsidRDefault="00AF13C0" w:rsidP="00FB541D">
            <w:pPr>
              <w:widowControl/>
              <w:spacing w:before="120" w:after="120"/>
              <w:rPr>
                <w:rFonts w:eastAsia="Times New Roman"/>
                <w:sz w:val="18"/>
                <w:szCs w:val="22"/>
                <w:lang w:val="fr-FR" w:eastAsia="fr-FR"/>
              </w:rPr>
            </w:pPr>
            <w:r>
              <w:rPr>
                <w:rFonts w:eastAsia="Times New Roman"/>
                <w:sz w:val="18"/>
                <w:szCs w:val="22"/>
                <w:lang w:val="fr-FR" w:eastAsia="fr-FR"/>
              </w:rPr>
              <w:t>Thème 11 : Nouvelles technologies, innovations</w:t>
            </w:r>
          </w:p>
        </w:tc>
      </w:tr>
    </w:tbl>
    <w:p w14:paraId="5C7CA8F9" w14:textId="77777777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696ED0C2" w14:textId="188D0654" w:rsidR="00463146" w:rsidRPr="007A57E3" w:rsidRDefault="00463146" w:rsidP="0046314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sz w:val="20"/>
          <w:szCs w:val="20"/>
          <w:lang w:val="fr-FR" w:eastAsia="fr-FR"/>
        </w:rPr>
      </w:pPr>
      <w:r w:rsidRPr="007A57E3">
        <w:rPr>
          <w:rFonts w:eastAsia="Times New Roman"/>
          <w:sz w:val="20"/>
          <w:szCs w:val="20"/>
          <w:lang w:val="fr-FR" w:eastAsia="fr-FR"/>
        </w:rPr>
        <w:t>Le résumé doit respecter la mise en forme définie ci-</w:t>
      </w:r>
      <w:r>
        <w:rPr>
          <w:rFonts w:eastAsia="Times New Roman"/>
          <w:sz w:val="20"/>
          <w:szCs w:val="20"/>
          <w:lang w:val="fr-FR" w:eastAsia="fr-FR"/>
        </w:rPr>
        <w:t>après</w:t>
      </w:r>
      <w:r w:rsidRPr="007A57E3">
        <w:rPr>
          <w:rFonts w:eastAsia="Times New Roman"/>
          <w:sz w:val="20"/>
          <w:szCs w:val="20"/>
          <w:lang w:val="fr-FR" w:eastAsia="fr-FR"/>
        </w:rPr>
        <w:t xml:space="preserve"> et </w:t>
      </w:r>
      <w:r w:rsidRPr="007A57E3">
        <w:rPr>
          <w:rFonts w:eastAsia="Times New Roman"/>
          <w:b/>
          <w:sz w:val="20"/>
          <w:szCs w:val="20"/>
          <w:u w:val="single"/>
          <w:lang w:val="fr-FR" w:eastAsia="fr-FR"/>
        </w:rPr>
        <w:t>ne doit pas dépasser 4 pages</w:t>
      </w:r>
      <w:r w:rsidRPr="007A57E3">
        <w:rPr>
          <w:rFonts w:eastAsia="Times New Roman"/>
          <w:sz w:val="20"/>
          <w:szCs w:val="20"/>
          <w:lang w:val="fr-FR" w:eastAsia="fr-FR"/>
        </w:rPr>
        <w:t xml:space="preserve">. </w:t>
      </w:r>
    </w:p>
    <w:p w14:paraId="17202C95" w14:textId="77777777" w:rsidR="00B74730" w:rsidRDefault="00463146" w:rsidP="0046314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sz w:val="20"/>
          <w:szCs w:val="20"/>
          <w:lang w:val="fr-FR" w:eastAsia="fr-FR"/>
        </w:rPr>
      </w:pPr>
      <w:r w:rsidRPr="007A57E3">
        <w:rPr>
          <w:rFonts w:eastAsia="Times New Roman"/>
          <w:sz w:val="20"/>
          <w:szCs w:val="20"/>
          <w:lang w:val="fr-FR" w:eastAsia="fr-FR"/>
        </w:rPr>
        <w:t xml:space="preserve">Le formulaire, ainsi rédigé, est à transmettre à l’adresse suivante : </w:t>
      </w:r>
      <w:hyperlink r:id="rId8" w:history="1">
        <w:r w:rsidRPr="00B13F52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>valerie.chambrette@sfrp.asso.fr</w:t>
        </w:r>
      </w:hyperlink>
      <w:r w:rsidRPr="007A57E3">
        <w:rPr>
          <w:rFonts w:eastAsia="Times New Roman"/>
          <w:sz w:val="20"/>
          <w:szCs w:val="20"/>
          <w:lang w:val="fr-FR" w:eastAsia="fr-FR"/>
        </w:rPr>
        <w:t xml:space="preserve"> </w:t>
      </w:r>
      <w:r w:rsidR="00B74730">
        <w:rPr>
          <w:rFonts w:eastAsia="Times New Roman"/>
          <w:sz w:val="20"/>
          <w:szCs w:val="20"/>
          <w:lang w:val="fr-FR" w:eastAsia="fr-FR"/>
        </w:rPr>
        <w:t xml:space="preserve"> ou </w:t>
      </w:r>
      <w:hyperlink r:id="rId9" w:history="1">
        <w:r w:rsidR="00B74730" w:rsidRPr="00B74CA6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>valerie.chambrette-sfrp@asnr.fr</w:t>
        </w:r>
      </w:hyperlink>
      <w:r w:rsidR="00B74730">
        <w:rPr>
          <w:rFonts w:eastAsia="Times New Roman"/>
          <w:sz w:val="20"/>
          <w:szCs w:val="20"/>
          <w:lang w:val="fr-FR" w:eastAsia="fr-FR"/>
        </w:rPr>
        <w:t xml:space="preserve"> </w:t>
      </w:r>
      <w:r w:rsidRPr="007A57E3">
        <w:rPr>
          <w:rFonts w:eastAsia="Times New Roman"/>
          <w:sz w:val="20"/>
          <w:szCs w:val="20"/>
          <w:lang w:val="fr-FR" w:eastAsia="fr-FR"/>
        </w:rPr>
        <w:t>en mentionnant comme objet de votre mail </w:t>
      </w:r>
    </w:p>
    <w:p w14:paraId="678C18A2" w14:textId="77777777" w:rsidR="00B74730" w:rsidRDefault="00463146" w:rsidP="0046314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sz w:val="20"/>
          <w:szCs w:val="20"/>
          <w:lang w:val="fr-FR" w:eastAsia="fr-FR"/>
        </w:rPr>
      </w:pPr>
      <w:r w:rsidRPr="007A57E3">
        <w:rPr>
          <w:rFonts w:eastAsia="Times New Roman"/>
          <w:sz w:val="20"/>
          <w:szCs w:val="20"/>
          <w:lang w:val="fr-FR" w:eastAsia="fr-FR"/>
        </w:rPr>
        <w:t>« </w:t>
      </w:r>
      <w:proofErr w:type="gramStart"/>
      <w:r w:rsidRPr="007A57E3">
        <w:rPr>
          <w:rFonts w:eastAsia="Times New Roman"/>
          <w:b/>
          <w:sz w:val="20"/>
          <w:szCs w:val="20"/>
          <w:lang w:val="fr-FR" w:eastAsia="fr-FR"/>
        </w:rPr>
        <w:t>soumission</w:t>
      </w:r>
      <w:proofErr w:type="gramEnd"/>
      <w:r w:rsidRPr="007A57E3">
        <w:rPr>
          <w:rFonts w:eastAsia="Times New Roman"/>
          <w:b/>
          <w:sz w:val="20"/>
          <w:szCs w:val="20"/>
          <w:lang w:val="fr-FR" w:eastAsia="fr-FR"/>
        </w:rPr>
        <w:t xml:space="preserve"> article SFRP </w:t>
      </w:r>
      <w:r w:rsidR="001022E8">
        <w:rPr>
          <w:rFonts w:eastAsia="Times New Roman"/>
          <w:b/>
          <w:sz w:val="20"/>
          <w:szCs w:val="20"/>
          <w:lang w:val="fr-FR" w:eastAsia="fr-FR"/>
        </w:rPr>
        <w:t>LA BAULE</w:t>
      </w:r>
      <w:r>
        <w:rPr>
          <w:rFonts w:eastAsia="Times New Roman"/>
          <w:b/>
          <w:sz w:val="20"/>
          <w:szCs w:val="20"/>
          <w:lang w:val="fr-FR" w:eastAsia="fr-FR"/>
        </w:rPr>
        <w:t xml:space="preserve"> 2025 </w:t>
      </w:r>
      <w:r>
        <w:rPr>
          <w:rFonts w:eastAsia="Times New Roman"/>
          <w:sz w:val="20"/>
          <w:szCs w:val="20"/>
          <w:lang w:val="fr-FR" w:eastAsia="fr-FR"/>
        </w:rPr>
        <w:t>».</w:t>
      </w:r>
    </w:p>
    <w:p w14:paraId="5B4BA274" w14:textId="485B0999" w:rsidR="00463146" w:rsidRPr="004C0840" w:rsidRDefault="00463146" w:rsidP="0046314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 New Roman"/>
          <w:bCs/>
          <w:sz w:val="20"/>
          <w:szCs w:val="20"/>
          <w:lang w:val="fr-FR" w:eastAsia="fr-FR"/>
        </w:rPr>
      </w:pPr>
      <w:r>
        <w:rPr>
          <w:rFonts w:eastAsia="Times New Roman"/>
          <w:sz w:val="20"/>
          <w:szCs w:val="20"/>
          <w:lang w:val="fr-FR" w:eastAsia="fr-FR"/>
        </w:rPr>
        <w:br/>
      </w:r>
      <w:r w:rsidRPr="007A57E3">
        <w:rPr>
          <w:rFonts w:eastAsia="Times New Roman"/>
          <w:sz w:val="20"/>
          <w:szCs w:val="20"/>
          <w:lang w:val="fr-FR" w:eastAsia="fr-FR"/>
        </w:rPr>
        <w:t xml:space="preserve">Il doit être envoyé </w:t>
      </w:r>
      <w:r w:rsidRPr="007A57E3">
        <w:rPr>
          <w:rFonts w:eastAsia="Times New Roman"/>
          <w:b/>
          <w:sz w:val="20"/>
          <w:szCs w:val="20"/>
          <w:u w:val="single"/>
          <w:lang w:val="fr-FR" w:eastAsia="fr-FR"/>
        </w:rPr>
        <w:t xml:space="preserve">avant le </w:t>
      </w:r>
      <w:r w:rsidR="00B74730">
        <w:rPr>
          <w:rFonts w:eastAsia="Times New Roman"/>
          <w:b/>
          <w:sz w:val="20"/>
          <w:szCs w:val="20"/>
          <w:u w:val="single"/>
          <w:lang w:val="fr-FR" w:eastAsia="fr-FR"/>
        </w:rPr>
        <w:t>31</w:t>
      </w:r>
      <w:r>
        <w:rPr>
          <w:rFonts w:eastAsia="Times New Roman"/>
          <w:b/>
          <w:sz w:val="20"/>
          <w:szCs w:val="20"/>
          <w:u w:val="single"/>
          <w:lang w:val="fr-FR" w:eastAsia="fr-FR"/>
        </w:rPr>
        <w:t>janvier 2025.</w:t>
      </w:r>
    </w:p>
    <w:p w14:paraId="08B3D9A8" w14:textId="77777777" w:rsidR="00FD0A17" w:rsidRPr="004B7E73" w:rsidRDefault="00FD0A17" w:rsidP="00A51A18">
      <w:pPr>
        <w:widowControl/>
        <w:jc w:val="center"/>
        <w:rPr>
          <w:rFonts w:eastAsia="Times New Roman"/>
          <w:b/>
          <w:sz w:val="18"/>
          <w:szCs w:val="18"/>
          <w:lang w:val="fr-FR" w:eastAsia="fr-FR"/>
        </w:rPr>
      </w:pPr>
      <w:r>
        <w:rPr>
          <w:rFonts w:eastAsia="Times New Roman"/>
          <w:b/>
          <w:sz w:val="18"/>
          <w:szCs w:val="18"/>
          <w:lang w:val="fr-FR" w:eastAsia="fr-FR"/>
        </w:rPr>
        <w:br w:type="page"/>
      </w:r>
    </w:p>
    <w:p w14:paraId="76B1C2FE" w14:textId="77777777" w:rsidR="00833B55" w:rsidRDefault="00833B55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230A37FC" w14:textId="77777777" w:rsidR="004E2666" w:rsidRDefault="004E2666" w:rsidP="00A51A18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5A128730" w14:textId="390A6CC3" w:rsidR="00943025" w:rsidRDefault="00AF13C0" w:rsidP="00010FDF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  <w:r>
        <w:rPr>
          <w:rFonts w:eastAsia="Times New Roman"/>
          <w:b/>
          <w:sz w:val="28"/>
          <w:szCs w:val="22"/>
          <w:lang w:val="fr-FR" w:eastAsia="fr-FR"/>
        </w:rPr>
        <w:t xml:space="preserve">TITRE </w:t>
      </w:r>
      <w:proofErr w:type="spellStart"/>
      <w:r>
        <w:rPr>
          <w:rFonts w:eastAsia="Times New Roman"/>
          <w:b/>
          <w:sz w:val="28"/>
          <w:szCs w:val="22"/>
          <w:lang w:val="fr-FR" w:eastAsia="fr-FR"/>
        </w:rPr>
        <w:t>TITRE</w:t>
      </w:r>
      <w:proofErr w:type="spellEnd"/>
      <w:r>
        <w:rPr>
          <w:rFonts w:eastAsia="Times New Roman"/>
          <w:b/>
          <w:sz w:val="28"/>
          <w:szCs w:val="22"/>
          <w:lang w:val="fr-FR" w:eastAsia="fr-FR"/>
        </w:rPr>
        <w:t xml:space="preserve"> </w:t>
      </w:r>
      <w:proofErr w:type="spellStart"/>
      <w:r>
        <w:rPr>
          <w:rFonts w:eastAsia="Times New Roman"/>
          <w:b/>
          <w:sz w:val="28"/>
          <w:szCs w:val="22"/>
          <w:lang w:val="fr-FR" w:eastAsia="fr-FR"/>
        </w:rPr>
        <w:t>TITRE</w:t>
      </w:r>
      <w:proofErr w:type="spellEnd"/>
      <w:r>
        <w:rPr>
          <w:rFonts w:eastAsia="Times New Roman"/>
          <w:b/>
          <w:sz w:val="28"/>
          <w:szCs w:val="22"/>
          <w:lang w:val="fr-FR" w:eastAsia="fr-FR"/>
        </w:rPr>
        <w:t xml:space="preserve"> </w:t>
      </w:r>
      <w:proofErr w:type="spellStart"/>
      <w:r>
        <w:rPr>
          <w:rFonts w:eastAsia="Times New Roman"/>
          <w:b/>
          <w:sz w:val="28"/>
          <w:szCs w:val="22"/>
          <w:lang w:val="fr-FR" w:eastAsia="fr-FR"/>
        </w:rPr>
        <w:t>TITRE</w:t>
      </w:r>
      <w:proofErr w:type="spellEnd"/>
    </w:p>
    <w:p w14:paraId="13D92D52" w14:textId="77777777" w:rsidR="004E2666" w:rsidRPr="00E862E4" w:rsidRDefault="004E2666" w:rsidP="00010FDF">
      <w:pPr>
        <w:widowControl/>
        <w:jc w:val="center"/>
        <w:rPr>
          <w:rFonts w:eastAsia="Times New Roman"/>
          <w:b/>
          <w:sz w:val="28"/>
          <w:szCs w:val="22"/>
          <w:lang w:val="fr-FR" w:eastAsia="fr-FR"/>
        </w:rPr>
      </w:pPr>
    </w:p>
    <w:p w14:paraId="0DAC5BBD" w14:textId="77777777" w:rsidR="004E2666" w:rsidRPr="00E862E4" w:rsidRDefault="004E2666" w:rsidP="00F81502">
      <w:pPr>
        <w:widowControl/>
        <w:jc w:val="center"/>
        <w:rPr>
          <w:rFonts w:eastAsia="Times New Roman"/>
          <w:b/>
          <w:sz w:val="22"/>
          <w:szCs w:val="22"/>
          <w:lang w:val="fr-FR" w:eastAsia="fr-FR"/>
        </w:rPr>
      </w:pPr>
    </w:p>
    <w:p w14:paraId="284816F0" w14:textId="7B7677C4" w:rsidR="004E2666" w:rsidRDefault="00AF13C0" w:rsidP="00F81502">
      <w:pPr>
        <w:widowControl/>
        <w:jc w:val="center"/>
        <w:rPr>
          <w:rFonts w:eastAsia="Times New Roman"/>
          <w:b/>
          <w:szCs w:val="22"/>
          <w:lang w:val="fr-FR" w:eastAsia="fr-FR"/>
        </w:rPr>
      </w:pPr>
      <w:r>
        <w:rPr>
          <w:rFonts w:eastAsia="Times New Roman"/>
          <w:b/>
          <w:szCs w:val="22"/>
          <w:lang w:val="fr-FR" w:eastAsia="fr-FR"/>
        </w:rPr>
        <w:t>Prénoms et noms des orateurs</w:t>
      </w:r>
    </w:p>
    <w:p w14:paraId="70A4AE48" w14:textId="77777777" w:rsidR="004E2666" w:rsidRDefault="004E2666" w:rsidP="00F81502">
      <w:pPr>
        <w:widowControl/>
        <w:jc w:val="center"/>
        <w:rPr>
          <w:rFonts w:eastAsia="Times New Roman"/>
          <w:b/>
          <w:szCs w:val="22"/>
          <w:lang w:val="fr-FR" w:eastAsia="fr-FR"/>
        </w:rPr>
      </w:pPr>
    </w:p>
    <w:p w14:paraId="1046C9ED" w14:textId="4E3F7CB7" w:rsidR="004E2666" w:rsidRDefault="00AF13C0" w:rsidP="00F81502">
      <w:pPr>
        <w:widowControl/>
        <w:jc w:val="center"/>
        <w:rPr>
          <w:rFonts w:eastAsia="Times New Roman"/>
          <w:szCs w:val="22"/>
          <w:lang w:val="fr-FR" w:eastAsia="fr-FR"/>
        </w:rPr>
      </w:pPr>
      <w:r>
        <w:rPr>
          <w:rFonts w:eastAsia="Times New Roman"/>
          <w:szCs w:val="22"/>
          <w:lang w:val="fr-FR" w:eastAsia="fr-FR"/>
        </w:rPr>
        <w:t>Organisme d’appartenance des orateurs</w:t>
      </w:r>
    </w:p>
    <w:p w14:paraId="4677CD3B" w14:textId="7D09398E" w:rsidR="00AF13C0" w:rsidRDefault="00AF13C0" w:rsidP="00F81502">
      <w:pPr>
        <w:widowControl/>
        <w:jc w:val="center"/>
        <w:rPr>
          <w:rFonts w:eastAsia="Times New Roman"/>
          <w:szCs w:val="22"/>
          <w:lang w:val="fr-FR" w:eastAsia="fr-FR"/>
        </w:rPr>
      </w:pPr>
    </w:p>
    <w:p w14:paraId="65F1F6B8" w14:textId="0A419B95" w:rsidR="00AF13C0" w:rsidRDefault="00AF13C0" w:rsidP="00F81502">
      <w:pPr>
        <w:widowControl/>
        <w:jc w:val="center"/>
        <w:rPr>
          <w:rFonts w:eastAsia="Times New Roman"/>
          <w:sz w:val="22"/>
          <w:szCs w:val="22"/>
          <w:lang w:val="fr-FR" w:eastAsia="fr-FR"/>
        </w:rPr>
      </w:pPr>
      <w:r>
        <w:rPr>
          <w:rFonts w:eastAsia="Times New Roman"/>
          <w:szCs w:val="22"/>
          <w:lang w:val="fr-FR" w:eastAsia="fr-FR"/>
        </w:rPr>
        <w:t>Mail de l’orateur principal</w:t>
      </w:r>
    </w:p>
    <w:p w14:paraId="06BD4678" w14:textId="77777777" w:rsidR="004E2666" w:rsidRPr="00824753" w:rsidRDefault="004E2666" w:rsidP="00A54230">
      <w:pPr>
        <w:widowControl/>
        <w:jc w:val="both"/>
        <w:rPr>
          <w:rFonts w:eastAsia="Times New Roman"/>
          <w:sz w:val="22"/>
          <w:szCs w:val="22"/>
          <w:lang w:val="fr-FR" w:eastAsia="fr-FR"/>
        </w:rPr>
      </w:pPr>
    </w:p>
    <w:p w14:paraId="54998D90" w14:textId="163F3A5F" w:rsidR="004E2666" w:rsidRPr="00C428CC" w:rsidRDefault="00AF13C0" w:rsidP="005176B7">
      <w:pPr>
        <w:widowControl/>
        <w:jc w:val="both"/>
        <w:rPr>
          <w:rFonts w:eastAsia="Times New Roman"/>
          <w:sz w:val="22"/>
          <w:szCs w:val="22"/>
          <w:lang w:val="fr-FR" w:eastAsia="fr-FR"/>
        </w:rPr>
      </w:pPr>
      <w:proofErr w:type="gramStart"/>
      <w:r>
        <w:rPr>
          <w:rFonts w:eastAsia="Times New Roman"/>
          <w:sz w:val="22"/>
          <w:szCs w:val="22"/>
          <w:lang w:val="fr-FR" w:eastAsia="fr-F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1D8A9C7" w14:textId="77777777" w:rsidR="004E2666" w:rsidRDefault="004E2666" w:rsidP="005176B7">
      <w:pPr>
        <w:widowControl/>
        <w:jc w:val="both"/>
        <w:rPr>
          <w:rFonts w:eastAsia="Times New Roman"/>
          <w:lang w:val="fr-FR" w:eastAsia="fr-FR"/>
        </w:rPr>
      </w:pPr>
    </w:p>
    <w:p w14:paraId="0FF5F051" w14:textId="77777777" w:rsidR="004E2666" w:rsidRPr="005B3239" w:rsidRDefault="004E2666">
      <w:pPr>
        <w:rPr>
          <w:rFonts w:eastAsia="Times New Roman"/>
          <w:sz w:val="22"/>
          <w:szCs w:val="22"/>
          <w:lang w:val="fr-FR" w:eastAsia="fr-FR"/>
        </w:rPr>
      </w:pPr>
    </w:p>
    <w:sectPr w:rsidR="004E2666" w:rsidRPr="005B3239" w:rsidSect="004B2648">
      <w:headerReference w:type="default" r:id="rId10"/>
      <w:footerReference w:type="default" r:id="rId11"/>
      <w:pgSz w:w="11906" w:h="16838"/>
      <w:pgMar w:top="1418" w:right="1418" w:bottom="1134" w:left="1418" w:header="28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8CA5" w14:textId="77777777" w:rsidR="009C39BB" w:rsidRDefault="009C39BB" w:rsidP="000357F2">
      <w:r>
        <w:separator/>
      </w:r>
    </w:p>
  </w:endnote>
  <w:endnote w:type="continuationSeparator" w:id="0">
    <w:p w14:paraId="6F115DA4" w14:textId="77777777" w:rsidR="009C39BB" w:rsidRDefault="009C39BB" w:rsidP="0003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B254" w14:textId="77777777" w:rsidR="004B2648" w:rsidRDefault="004B2648" w:rsidP="004B2648">
    <w:pPr>
      <w:pStyle w:val="Pieddepage"/>
      <w:pBdr>
        <w:top w:val="single" w:sz="4" w:space="1" w:color="auto"/>
      </w:pBdr>
      <w:spacing w:after="0"/>
      <w:ind w:left="0" w:firstLine="0"/>
      <w:jc w:val="center"/>
      <w:rPr>
        <w:b/>
        <w:sz w:val="18"/>
        <w:lang w:val="fr-FR"/>
      </w:rPr>
    </w:pPr>
  </w:p>
  <w:p w14:paraId="633D08AB" w14:textId="77777777" w:rsidR="004B2648" w:rsidRPr="00AF169F" w:rsidRDefault="004B2648" w:rsidP="004B2648">
    <w:pPr>
      <w:pStyle w:val="Pieddepage"/>
      <w:pBdr>
        <w:top w:val="single" w:sz="4" w:space="1" w:color="auto"/>
      </w:pBdr>
      <w:spacing w:after="0"/>
      <w:ind w:left="0" w:firstLine="0"/>
      <w:jc w:val="center"/>
      <w:rPr>
        <w:b/>
        <w:sz w:val="18"/>
        <w:lang w:val="fr-FR"/>
      </w:rPr>
    </w:pPr>
    <w:r w:rsidRPr="00AF169F">
      <w:rPr>
        <w:b/>
        <w:sz w:val="18"/>
        <w:lang w:val="fr-FR"/>
      </w:rPr>
      <w:t>« Congrès National de Radioprotection »</w:t>
    </w:r>
  </w:p>
  <w:p w14:paraId="37828541" w14:textId="2EC97F6A" w:rsidR="004E2666" w:rsidRPr="004B2648" w:rsidRDefault="004B2648" w:rsidP="004B2648">
    <w:pPr>
      <w:pStyle w:val="Pieddepage"/>
      <w:spacing w:before="60" w:after="0"/>
      <w:ind w:left="0" w:firstLine="0"/>
      <w:jc w:val="center"/>
      <w:rPr>
        <w:b/>
        <w:lang w:val="fr-FR"/>
      </w:rPr>
    </w:pPr>
    <w:r>
      <w:rPr>
        <w:b/>
        <w:sz w:val="18"/>
        <w:lang w:val="fr-FR"/>
      </w:rPr>
      <w:t>SFRP</w:t>
    </w:r>
    <w:r w:rsidR="00AF13C0">
      <w:rPr>
        <w:b/>
        <w:sz w:val="18"/>
        <w:lang w:val="fr-FR"/>
      </w:rPr>
      <w:t xml:space="preserve"> 202</w:t>
    </w:r>
    <w:r w:rsidR="00463146">
      <w:rPr>
        <w:b/>
        <w:sz w:val="18"/>
        <w:lang w:val="fr-FR"/>
      </w:rPr>
      <w:t>5</w:t>
    </w:r>
    <w:r>
      <w:rPr>
        <w:b/>
        <w:sz w:val="18"/>
        <w:lang w:val="fr-FR"/>
      </w:rPr>
      <w:t xml:space="preserve"> – </w:t>
    </w:r>
    <w:r w:rsidR="00463146">
      <w:rPr>
        <w:b/>
        <w:sz w:val="18"/>
        <w:lang w:val="fr-FR"/>
      </w:rPr>
      <w:t>LA BAULE</w:t>
    </w:r>
    <w:r w:rsidR="00AF13C0">
      <w:rPr>
        <w:b/>
        <w:sz w:val="18"/>
        <w:lang w:val="fr-FR"/>
      </w:rPr>
      <w:t xml:space="preserve"> – </w:t>
    </w:r>
    <w:r w:rsidR="00463146">
      <w:rPr>
        <w:b/>
        <w:sz w:val="18"/>
        <w:lang w:val="fr-FR"/>
      </w:rPr>
      <w:t>17/18/19</w:t>
    </w:r>
    <w:r w:rsidR="00AF13C0">
      <w:rPr>
        <w:b/>
        <w:sz w:val="18"/>
        <w:lang w:val="fr-FR"/>
      </w:rPr>
      <w:t xml:space="preserve"> juin 202</w:t>
    </w:r>
    <w:r w:rsidR="00463146">
      <w:rPr>
        <w:b/>
        <w:sz w:val="18"/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54A3" w14:textId="77777777" w:rsidR="009C39BB" w:rsidRDefault="009C39BB" w:rsidP="000357F2">
      <w:r>
        <w:separator/>
      </w:r>
    </w:p>
  </w:footnote>
  <w:footnote w:type="continuationSeparator" w:id="0">
    <w:p w14:paraId="4AC888DB" w14:textId="77777777" w:rsidR="009C39BB" w:rsidRDefault="009C39BB" w:rsidP="0003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E16A" w14:textId="4CC70AC0" w:rsidR="004E2666" w:rsidRDefault="00463146" w:rsidP="00A552BD">
    <w:pPr>
      <w:pStyle w:val="En-tte"/>
      <w:ind w:left="-1134"/>
      <w:jc w:val="left"/>
    </w:pPr>
    <w:r>
      <w:rPr>
        <w:noProof/>
      </w:rPr>
      <w:drawing>
        <wp:inline distT="0" distB="0" distL="0" distR="0" wp14:anchorId="0AF433F5" wp14:editId="23F8EBEA">
          <wp:extent cx="844550" cy="596772"/>
          <wp:effectExtent l="0" t="0" r="0" b="0"/>
          <wp:docPr id="1310233747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33747" name="Image 1" descr="Une image contenant Police, text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405" cy="59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5pt;height:9.5pt" o:bullet="t">
        <v:imagedata r:id="rId1" o:title=""/>
      </v:shape>
    </w:pict>
  </w:numPicBullet>
  <w:abstractNum w:abstractNumId="0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96400BD"/>
    <w:multiLevelType w:val="hybridMultilevel"/>
    <w:tmpl w:val="FD94D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63AA"/>
    <w:multiLevelType w:val="hybridMultilevel"/>
    <w:tmpl w:val="6F52F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53107">
    <w:abstractNumId w:val="0"/>
  </w:num>
  <w:num w:numId="2" w16cid:durableId="657156357">
    <w:abstractNumId w:val="1"/>
  </w:num>
  <w:num w:numId="3" w16cid:durableId="103993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44"/>
    <w:rsid w:val="00010FDF"/>
    <w:rsid w:val="0003339D"/>
    <w:rsid w:val="000357F2"/>
    <w:rsid w:val="00044F82"/>
    <w:rsid w:val="00062829"/>
    <w:rsid w:val="00090334"/>
    <w:rsid w:val="000A5733"/>
    <w:rsid w:val="000B161E"/>
    <w:rsid w:val="000F1C74"/>
    <w:rsid w:val="001022E8"/>
    <w:rsid w:val="001069B3"/>
    <w:rsid w:val="00121042"/>
    <w:rsid w:val="00126B97"/>
    <w:rsid w:val="001A577E"/>
    <w:rsid w:val="001E3B4B"/>
    <w:rsid w:val="002270EA"/>
    <w:rsid w:val="0023501C"/>
    <w:rsid w:val="002527EB"/>
    <w:rsid w:val="00287BE3"/>
    <w:rsid w:val="00290A7F"/>
    <w:rsid w:val="002A0E5F"/>
    <w:rsid w:val="002A7651"/>
    <w:rsid w:val="002E5EA5"/>
    <w:rsid w:val="002F1994"/>
    <w:rsid w:val="002F6816"/>
    <w:rsid w:val="00301AC7"/>
    <w:rsid w:val="003552E8"/>
    <w:rsid w:val="003604E5"/>
    <w:rsid w:val="00360971"/>
    <w:rsid w:val="00366682"/>
    <w:rsid w:val="0037264F"/>
    <w:rsid w:val="00385070"/>
    <w:rsid w:val="0039039B"/>
    <w:rsid w:val="00394531"/>
    <w:rsid w:val="003A3058"/>
    <w:rsid w:val="003C5C57"/>
    <w:rsid w:val="003D14D1"/>
    <w:rsid w:val="003E569F"/>
    <w:rsid w:val="003F09FE"/>
    <w:rsid w:val="003F44E1"/>
    <w:rsid w:val="00463146"/>
    <w:rsid w:val="004B2648"/>
    <w:rsid w:val="004B7E73"/>
    <w:rsid w:val="004C0840"/>
    <w:rsid w:val="004D793C"/>
    <w:rsid w:val="004E2666"/>
    <w:rsid w:val="004F0AEB"/>
    <w:rsid w:val="00511983"/>
    <w:rsid w:val="00511F13"/>
    <w:rsid w:val="005176B7"/>
    <w:rsid w:val="0052139C"/>
    <w:rsid w:val="00550794"/>
    <w:rsid w:val="00552186"/>
    <w:rsid w:val="005A1843"/>
    <w:rsid w:val="005B3239"/>
    <w:rsid w:val="005B5149"/>
    <w:rsid w:val="005F578D"/>
    <w:rsid w:val="006102A4"/>
    <w:rsid w:val="00637D54"/>
    <w:rsid w:val="00643C4B"/>
    <w:rsid w:val="00682C59"/>
    <w:rsid w:val="006A1CBD"/>
    <w:rsid w:val="006C0D41"/>
    <w:rsid w:val="006C2066"/>
    <w:rsid w:val="006D5885"/>
    <w:rsid w:val="006F6AD3"/>
    <w:rsid w:val="007232D4"/>
    <w:rsid w:val="007371E4"/>
    <w:rsid w:val="00747229"/>
    <w:rsid w:val="007676D6"/>
    <w:rsid w:val="00776228"/>
    <w:rsid w:val="007A57E3"/>
    <w:rsid w:val="007B35CE"/>
    <w:rsid w:val="007C3823"/>
    <w:rsid w:val="007C72F0"/>
    <w:rsid w:val="007E7033"/>
    <w:rsid w:val="007F49FE"/>
    <w:rsid w:val="00821EAC"/>
    <w:rsid w:val="00824753"/>
    <w:rsid w:val="00827945"/>
    <w:rsid w:val="00833B55"/>
    <w:rsid w:val="008421B8"/>
    <w:rsid w:val="00853B2C"/>
    <w:rsid w:val="008575E1"/>
    <w:rsid w:val="00860D8C"/>
    <w:rsid w:val="00897816"/>
    <w:rsid w:val="008A0AD8"/>
    <w:rsid w:val="008B70AF"/>
    <w:rsid w:val="008D45CC"/>
    <w:rsid w:val="008D55B1"/>
    <w:rsid w:val="008F48C4"/>
    <w:rsid w:val="00914CA4"/>
    <w:rsid w:val="00917ADC"/>
    <w:rsid w:val="00931715"/>
    <w:rsid w:val="0093564A"/>
    <w:rsid w:val="00943025"/>
    <w:rsid w:val="00943B38"/>
    <w:rsid w:val="00957159"/>
    <w:rsid w:val="009A47C0"/>
    <w:rsid w:val="009C39BB"/>
    <w:rsid w:val="00A329BB"/>
    <w:rsid w:val="00A36AD0"/>
    <w:rsid w:val="00A51A18"/>
    <w:rsid w:val="00A54230"/>
    <w:rsid w:val="00A552BD"/>
    <w:rsid w:val="00A72496"/>
    <w:rsid w:val="00A7799D"/>
    <w:rsid w:val="00A94B1A"/>
    <w:rsid w:val="00AF13C0"/>
    <w:rsid w:val="00B44199"/>
    <w:rsid w:val="00B74730"/>
    <w:rsid w:val="00B86A48"/>
    <w:rsid w:val="00B906D0"/>
    <w:rsid w:val="00BA33BF"/>
    <w:rsid w:val="00C1770A"/>
    <w:rsid w:val="00C2202B"/>
    <w:rsid w:val="00C428CC"/>
    <w:rsid w:val="00C54AD5"/>
    <w:rsid w:val="00C6490E"/>
    <w:rsid w:val="00C8110D"/>
    <w:rsid w:val="00C865D6"/>
    <w:rsid w:val="00C94B4E"/>
    <w:rsid w:val="00CA08CE"/>
    <w:rsid w:val="00CA7FD9"/>
    <w:rsid w:val="00CB71E7"/>
    <w:rsid w:val="00CD3645"/>
    <w:rsid w:val="00CF7684"/>
    <w:rsid w:val="00D4558F"/>
    <w:rsid w:val="00D5602D"/>
    <w:rsid w:val="00D56755"/>
    <w:rsid w:val="00D70155"/>
    <w:rsid w:val="00D845E7"/>
    <w:rsid w:val="00D91B8A"/>
    <w:rsid w:val="00DA0916"/>
    <w:rsid w:val="00DA737C"/>
    <w:rsid w:val="00DC3794"/>
    <w:rsid w:val="00DE76F5"/>
    <w:rsid w:val="00E542DC"/>
    <w:rsid w:val="00E772E1"/>
    <w:rsid w:val="00E816A2"/>
    <w:rsid w:val="00E862E4"/>
    <w:rsid w:val="00EE45B2"/>
    <w:rsid w:val="00EF7B44"/>
    <w:rsid w:val="00F0569F"/>
    <w:rsid w:val="00F21BF0"/>
    <w:rsid w:val="00F24B9F"/>
    <w:rsid w:val="00F27275"/>
    <w:rsid w:val="00F27F8B"/>
    <w:rsid w:val="00F343C4"/>
    <w:rsid w:val="00F67784"/>
    <w:rsid w:val="00F81502"/>
    <w:rsid w:val="00F903AD"/>
    <w:rsid w:val="00FA047E"/>
    <w:rsid w:val="00FA4203"/>
    <w:rsid w:val="00FA43B1"/>
    <w:rsid w:val="00FB541D"/>
    <w:rsid w:val="00FD0A17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86BE8"/>
  <w15:docId w15:val="{E0BD6D17-A3E3-4787-B433-048B3ED5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44"/>
    <w:pPr>
      <w:widowControl w:val="0"/>
    </w:pPr>
    <w:rPr>
      <w:rFonts w:ascii="Arial" w:hAnsi="Arial" w:cs="Arial"/>
      <w:sz w:val="24"/>
      <w:szCs w:val="24"/>
      <w:lang w:val="de-DE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E7033"/>
    <w:pPr>
      <w:spacing w:after="360"/>
      <w:ind w:left="851" w:hanging="851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uiPriority w:val="99"/>
    <w:qFormat/>
    <w:rsid w:val="007E7033"/>
    <w:pPr>
      <w:spacing w:after="360"/>
      <w:ind w:left="851" w:hanging="851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7E7033"/>
    <w:pPr>
      <w:spacing w:after="360"/>
      <w:ind w:left="851" w:hanging="851"/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7E7033"/>
    <w:pPr>
      <w:spacing w:after="360"/>
      <w:ind w:left="851" w:hanging="851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7E7033"/>
    <w:pPr>
      <w:spacing w:after="360"/>
      <w:outlineLvl w:val="4"/>
    </w:pPr>
  </w:style>
  <w:style w:type="paragraph" w:styleId="Titre6">
    <w:name w:val="heading 6"/>
    <w:basedOn w:val="Normal"/>
    <w:next w:val="Normal"/>
    <w:link w:val="Titre6Car"/>
    <w:uiPriority w:val="99"/>
    <w:qFormat/>
    <w:rsid w:val="007E7033"/>
    <w:pPr>
      <w:spacing w:after="36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9"/>
    <w:qFormat/>
    <w:rsid w:val="007E7033"/>
    <w:pPr>
      <w:spacing w:before="240" w:after="60"/>
      <w:outlineLvl w:val="6"/>
    </w:pPr>
    <w:rPr>
      <w:rFonts w:ascii="Helvetica" w:hAnsi="Helvetica"/>
      <w:sz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7E7033"/>
    <w:pPr>
      <w:spacing w:before="240" w:after="60"/>
      <w:outlineLvl w:val="7"/>
    </w:pPr>
    <w:rPr>
      <w:rFonts w:ascii="Helvetica" w:hAnsi="Helvetica"/>
      <w:i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7E7033"/>
    <w:p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ar-SA" w:bidi="ar-SA"/>
    </w:rPr>
  </w:style>
  <w:style w:type="character" w:customStyle="1" w:styleId="Titre2Car">
    <w:name w:val="Titre 2 Car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ar-SA" w:bidi="ar-SA"/>
    </w:rPr>
  </w:style>
  <w:style w:type="character" w:customStyle="1" w:styleId="Titre3Car">
    <w:name w:val="Titre 3 Car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ar-SA" w:bidi="ar-SA"/>
    </w:rPr>
  </w:style>
  <w:style w:type="character" w:customStyle="1" w:styleId="Titre4Car">
    <w:name w:val="Titre 4 Car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de-DE" w:eastAsia="ar-SA" w:bidi="ar-SA"/>
    </w:rPr>
  </w:style>
  <w:style w:type="character" w:customStyle="1" w:styleId="Titre5Car">
    <w:name w:val="Titre 5 Car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de-DE" w:eastAsia="ar-SA" w:bidi="ar-SA"/>
    </w:rPr>
  </w:style>
  <w:style w:type="character" w:customStyle="1" w:styleId="Titre6Car">
    <w:name w:val="Titre 6 Car"/>
    <w:link w:val="Titre6"/>
    <w:uiPriority w:val="99"/>
    <w:semiHidden/>
    <w:locked/>
    <w:rPr>
      <w:rFonts w:ascii="Calibri" w:hAnsi="Calibri" w:cs="Times New Roman"/>
      <w:b/>
      <w:bCs/>
      <w:lang w:val="de-DE" w:eastAsia="ar-SA" w:bidi="ar-SA"/>
    </w:rPr>
  </w:style>
  <w:style w:type="character" w:customStyle="1" w:styleId="Titre7Car">
    <w:name w:val="Titre 7 Car"/>
    <w:link w:val="Titre7"/>
    <w:uiPriority w:val="99"/>
    <w:semiHidden/>
    <w:locked/>
    <w:rPr>
      <w:rFonts w:ascii="Calibri" w:hAnsi="Calibri" w:cs="Times New Roman"/>
      <w:sz w:val="24"/>
      <w:szCs w:val="24"/>
      <w:lang w:val="de-DE" w:eastAsia="ar-SA" w:bidi="ar-SA"/>
    </w:rPr>
  </w:style>
  <w:style w:type="character" w:customStyle="1" w:styleId="Titre8Car">
    <w:name w:val="Titre 8 Car"/>
    <w:link w:val="Titre8"/>
    <w:uiPriority w:val="99"/>
    <w:semiHidden/>
    <w:locked/>
    <w:rPr>
      <w:rFonts w:ascii="Calibri" w:hAnsi="Calibri" w:cs="Times New Roman"/>
      <w:i/>
      <w:iCs/>
      <w:sz w:val="24"/>
      <w:szCs w:val="24"/>
      <w:lang w:val="de-DE" w:eastAsia="ar-SA" w:bidi="ar-SA"/>
    </w:rPr>
  </w:style>
  <w:style w:type="character" w:customStyle="1" w:styleId="Titre9Car">
    <w:name w:val="Titre 9 Car"/>
    <w:link w:val="Titre9"/>
    <w:uiPriority w:val="99"/>
    <w:semiHidden/>
    <w:locked/>
    <w:rPr>
      <w:rFonts w:ascii="Cambria" w:hAnsi="Cambria" w:cs="Times New Roman"/>
      <w:lang w:val="de-DE" w:eastAsia="ar-SA" w:bidi="ar-SA"/>
    </w:rPr>
  </w:style>
  <w:style w:type="paragraph" w:customStyle="1" w:styleId="Alinas">
    <w:name w:val="Alinéas"/>
    <w:basedOn w:val="Normal"/>
    <w:next w:val="Normal"/>
    <w:uiPriority w:val="99"/>
    <w:rsid w:val="007E7033"/>
    <w:pPr>
      <w:ind w:left="851" w:hanging="851"/>
    </w:pPr>
  </w:style>
  <w:style w:type="paragraph" w:customStyle="1" w:styleId="Alineas-puces">
    <w:name w:val="Alineas - puces"/>
    <w:basedOn w:val="Alinas"/>
    <w:uiPriority w:val="99"/>
    <w:rsid w:val="007E7033"/>
    <w:pPr>
      <w:ind w:hanging="567"/>
    </w:pPr>
  </w:style>
  <w:style w:type="paragraph" w:customStyle="1" w:styleId="Alinas2">
    <w:name w:val="Alinéas2"/>
    <w:basedOn w:val="Alinas"/>
    <w:uiPriority w:val="99"/>
    <w:rsid w:val="007E7033"/>
    <w:pPr>
      <w:ind w:left="1700"/>
    </w:pPr>
  </w:style>
  <w:style w:type="paragraph" w:customStyle="1" w:styleId="Alineas3">
    <w:name w:val="Alineas3"/>
    <w:basedOn w:val="Alinas2"/>
    <w:uiPriority w:val="99"/>
    <w:rsid w:val="007E7033"/>
    <w:pPr>
      <w:ind w:left="2560"/>
    </w:pPr>
  </w:style>
  <w:style w:type="character" w:customStyle="1" w:styleId="Appeldenotedefin1">
    <w:name w:val="Appel de note de fin1"/>
    <w:uiPriority w:val="99"/>
    <w:rsid w:val="007E7033"/>
    <w:rPr>
      <w:rFonts w:cs="Times New Roman"/>
      <w:vertAlign w:val="baseline"/>
    </w:rPr>
  </w:style>
  <w:style w:type="character" w:customStyle="1" w:styleId="Appelnotedebasdep1">
    <w:name w:val="Appel note de bas de p.1"/>
    <w:uiPriority w:val="99"/>
    <w:rsid w:val="007E7033"/>
    <w:rPr>
      <w:rFonts w:ascii="Times" w:hAnsi="Times"/>
      <w:position w:val="0"/>
      <w:sz w:val="24"/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E7033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styleId="En-tte">
    <w:name w:val="header"/>
    <w:basedOn w:val="Normal"/>
    <w:link w:val="En-tteCar"/>
    <w:uiPriority w:val="99"/>
    <w:rsid w:val="007E7033"/>
    <w:pPr>
      <w:jc w:val="center"/>
    </w:pPr>
  </w:style>
  <w:style w:type="character" w:customStyle="1" w:styleId="En-tteCar">
    <w:name w:val="En-tête Car"/>
    <w:link w:val="En-tte"/>
    <w:uiPriority w:val="99"/>
    <w:semiHidden/>
    <w:locked/>
    <w:rPr>
      <w:rFonts w:ascii="Arial" w:hAnsi="Arial" w:cs="Arial"/>
      <w:sz w:val="24"/>
      <w:szCs w:val="24"/>
      <w:lang w:val="de-DE" w:eastAsia="ar-SA" w:bidi="ar-SA"/>
    </w:rPr>
  </w:style>
  <w:style w:type="paragraph" w:styleId="Lgende">
    <w:name w:val="caption"/>
    <w:basedOn w:val="Normal"/>
    <w:next w:val="Normal"/>
    <w:uiPriority w:val="99"/>
    <w:qFormat/>
    <w:rsid w:val="007E7033"/>
    <w:pPr>
      <w:spacing w:before="120" w:after="120"/>
    </w:pPr>
    <w:rPr>
      <w:b/>
    </w:rPr>
  </w:style>
  <w:style w:type="character" w:customStyle="1" w:styleId="Marquedecommentaire1">
    <w:name w:val="Marque de commentaire1"/>
    <w:uiPriority w:val="99"/>
    <w:rsid w:val="007E7033"/>
    <w:rPr>
      <w:rFonts w:cs="Times New Roman"/>
      <w:sz w:val="16"/>
    </w:rPr>
  </w:style>
  <w:style w:type="paragraph" w:customStyle="1" w:styleId="Normalinterlignesimple">
    <w:name w:val="Normal interligne simple"/>
    <w:basedOn w:val="Normal"/>
    <w:uiPriority w:val="99"/>
    <w:rsid w:val="007E7033"/>
  </w:style>
  <w:style w:type="paragraph" w:styleId="Notedebasdepage">
    <w:name w:val="footnote text"/>
    <w:basedOn w:val="Normal"/>
    <w:link w:val="NotedebasdepageCar"/>
    <w:uiPriority w:val="99"/>
    <w:rsid w:val="007E7033"/>
    <w:pPr>
      <w:spacing w:after="240"/>
      <w:ind w:left="851" w:hanging="851"/>
    </w:pPr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styleId="Notedefin">
    <w:name w:val="endnote text"/>
    <w:basedOn w:val="Normal"/>
    <w:link w:val="NotedefinCar"/>
    <w:uiPriority w:val="99"/>
    <w:rsid w:val="007E7033"/>
    <w:pPr>
      <w:spacing w:line="360" w:lineRule="auto"/>
      <w:ind w:left="851" w:hanging="851"/>
    </w:pPr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Pr>
      <w:rFonts w:ascii="Arial" w:hAnsi="Arial" w:cs="Arial"/>
      <w:sz w:val="20"/>
      <w:szCs w:val="20"/>
      <w:lang w:val="de-DE" w:eastAsia="ar-SA" w:bidi="ar-SA"/>
    </w:rPr>
  </w:style>
  <w:style w:type="paragraph" w:customStyle="1" w:styleId="Notessoustableau">
    <w:name w:val="Notes sous tableau"/>
    <w:basedOn w:val="Normal"/>
    <w:uiPriority w:val="99"/>
    <w:rsid w:val="007E7033"/>
    <w:pPr>
      <w:ind w:left="851" w:hanging="851"/>
    </w:pPr>
    <w:rPr>
      <w:i/>
      <w:sz w:val="20"/>
    </w:rPr>
  </w:style>
  <w:style w:type="character" w:styleId="Numrodepage">
    <w:name w:val="page number"/>
    <w:uiPriority w:val="99"/>
    <w:rsid w:val="007E7033"/>
    <w:rPr>
      <w:rFonts w:cs="Times New Roman"/>
    </w:rPr>
  </w:style>
  <w:style w:type="paragraph" w:styleId="Pieddepage">
    <w:name w:val="footer"/>
    <w:basedOn w:val="Normalinterlignesimple"/>
    <w:link w:val="PieddepageCar"/>
    <w:uiPriority w:val="99"/>
    <w:rsid w:val="007E7033"/>
    <w:pPr>
      <w:spacing w:after="240"/>
      <w:ind w:left="1702" w:hanging="851"/>
    </w:pPr>
    <w:rPr>
      <w:sz w:val="20"/>
    </w:rPr>
  </w:style>
  <w:style w:type="character" w:customStyle="1" w:styleId="PieddepageCar">
    <w:name w:val="Pied de page Car"/>
    <w:link w:val="Pieddepage"/>
    <w:uiPriority w:val="99"/>
    <w:locked/>
    <w:rsid w:val="000357F2"/>
    <w:rPr>
      <w:rFonts w:ascii="Arial" w:eastAsia="MS Mincho" w:hAnsi="Arial" w:cs="Arial"/>
      <w:sz w:val="24"/>
      <w:szCs w:val="24"/>
      <w:lang w:val="de-DE" w:eastAsia="ar-SA" w:bidi="ar-SA"/>
    </w:rPr>
  </w:style>
  <w:style w:type="paragraph" w:customStyle="1" w:styleId="PostScript">
    <w:name w:val="PostScript"/>
    <w:basedOn w:val="Normal"/>
    <w:next w:val="Normal"/>
    <w:uiPriority w:val="99"/>
    <w:rsid w:val="007E7033"/>
    <w:rPr>
      <w:rFonts w:ascii="New York" w:hAnsi="New York"/>
      <w:b/>
      <w:vanish/>
      <w:sz w:val="20"/>
    </w:rPr>
  </w:style>
  <w:style w:type="paragraph" w:customStyle="1" w:styleId="Rfrences">
    <w:name w:val="Références"/>
    <w:basedOn w:val="Normal"/>
    <w:uiPriority w:val="99"/>
    <w:rsid w:val="007E7033"/>
    <w:pPr>
      <w:spacing w:after="240"/>
      <w:ind w:left="851" w:hanging="851"/>
    </w:pPr>
  </w:style>
  <w:style w:type="paragraph" w:styleId="Textebrut">
    <w:name w:val="Plain Text"/>
    <w:basedOn w:val="Normal"/>
    <w:link w:val="TextebrutCar"/>
    <w:uiPriority w:val="99"/>
    <w:rsid w:val="007E7033"/>
    <w:rPr>
      <w:rFonts w:ascii="Courier" w:hAnsi="Courier"/>
    </w:rPr>
  </w:style>
  <w:style w:type="character" w:customStyle="1" w:styleId="TextebrutCar">
    <w:name w:val="Texte brut Car"/>
    <w:link w:val="Textebrut"/>
    <w:uiPriority w:val="99"/>
    <w:semiHidden/>
    <w:locked/>
    <w:rPr>
      <w:rFonts w:ascii="Courier New" w:hAnsi="Courier New" w:cs="Courier New"/>
      <w:sz w:val="20"/>
      <w:szCs w:val="20"/>
      <w:lang w:val="de-DE" w:eastAsia="ar-SA" w:bidi="ar-SA"/>
    </w:rPr>
  </w:style>
  <w:style w:type="paragraph" w:customStyle="1" w:styleId="tiret1">
    <w:name w:val="tiret 1"/>
    <w:basedOn w:val="Normal"/>
    <w:uiPriority w:val="99"/>
    <w:rsid w:val="007E7033"/>
    <w:pPr>
      <w:tabs>
        <w:tab w:val="left" w:pos="300"/>
      </w:tabs>
      <w:ind w:left="300" w:hanging="300"/>
    </w:pPr>
  </w:style>
  <w:style w:type="paragraph" w:customStyle="1" w:styleId="Titrefigurecentr">
    <w:name w:val="Titre figure centré"/>
    <w:basedOn w:val="Normal"/>
    <w:next w:val="Normal"/>
    <w:uiPriority w:val="99"/>
    <w:rsid w:val="007E7033"/>
    <w:pPr>
      <w:spacing w:before="240" w:after="720"/>
      <w:jc w:val="center"/>
    </w:pPr>
    <w:rPr>
      <w:b/>
    </w:rPr>
  </w:style>
  <w:style w:type="paragraph" w:customStyle="1" w:styleId="Titrefigurenoncentr">
    <w:name w:val="Titre figure non centré"/>
    <w:basedOn w:val="Normal"/>
    <w:next w:val="Normal"/>
    <w:uiPriority w:val="99"/>
    <w:rsid w:val="007E7033"/>
    <w:pPr>
      <w:spacing w:before="240" w:after="720"/>
      <w:ind w:left="1701" w:hanging="1701"/>
    </w:pPr>
    <w:rPr>
      <w:b/>
    </w:rPr>
  </w:style>
  <w:style w:type="paragraph" w:customStyle="1" w:styleId="Titretableaucentr">
    <w:name w:val="Titre tableau centré"/>
    <w:basedOn w:val="Normal"/>
    <w:next w:val="Normalinterlignesimple"/>
    <w:uiPriority w:val="99"/>
    <w:rsid w:val="007E7033"/>
    <w:pPr>
      <w:spacing w:after="240"/>
      <w:jc w:val="center"/>
    </w:pPr>
    <w:rPr>
      <w:b/>
    </w:rPr>
  </w:style>
  <w:style w:type="paragraph" w:customStyle="1" w:styleId="Titretableaunoncentr">
    <w:name w:val="Titre tableau non centré"/>
    <w:basedOn w:val="Normal"/>
    <w:next w:val="Normalinterlignesimple"/>
    <w:uiPriority w:val="99"/>
    <w:rsid w:val="007E7033"/>
    <w:pPr>
      <w:spacing w:after="240"/>
      <w:ind w:left="1701" w:hanging="1701"/>
    </w:pPr>
    <w:rPr>
      <w:b/>
    </w:rPr>
  </w:style>
  <w:style w:type="paragraph" w:styleId="TM1">
    <w:name w:val="toc 1"/>
    <w:basedOn w:val="Normal"/>
    <w:next w:val="TM9"/>
    <w:autoRedefine/>
    <w:uiPriority w:val="99"/>
    <w:rsid w:val="007E7033"/>
    <w:pPr>
      <w:tabs>
        <w:tab w:val="right" w:pos="8505"/>
      </w:tabs>
      <w:spacing w:after="480"/>
      <w:ind w:left="851" w:right="565" w:hanging="851"/>
    </w:pPr>
    <w:rPr>
      <w:b/>
      <w:caps/>
    </w:rPr>
  </w:style>
  <w:style w:type="paragraph" w:styleId="TM9">
    <w:name w:val="toc 9"/>
    <w:basedOn w:val="Normal"/>
    <w:autoRedefine/>
    <w:uiPriority w:val="99"/>
    <w:rsid w:val="007E7033"/>
    <w:pPr>
      <w:tabs>
        <w:tab w:val="right" w:pos="8498"/>
      </w:tabs>
      <w:ind w:right="851"/>
    </w:pPr>
  </w:style>
  <w:style w:type="paragraph" w:styleId="TM2">
    <w:name w:val="toc 2"/>
    <w:basedOn w:val="Normal"/>
    <w:next w:val="TM8"/>
    <w:autoRedefine/>
    <w:uiPriority w:val="99"/>
    <w:rsid w:val="007E7033"/>
    <w:pPr>
      <w:tabs>
        <w:tab w:val="right" w:pos="8505"/>
      </w:tabs>
      <w:spacing w:after="240"/>
      <w:ind w:left="1702" w:right="565" w:hanging="851"/>
    </w:pPr>
    <w:rPr>
      <w:b/>
    </w:rPr>
  </w:style>
  <w:style w:type="paragraph" w:styleId="TM8">
    <w:name w:val="toc 8"/>
    <w:basedOn w:val="Normal"/>
    <w:next w:val="TM9"/>
    <w:autoRedefine/>
    <w:uiPriority w:val="99"/>
    <w:rsid w:val="007E7033"/>
    <w:pPr>
      <w:tabs>
        <w:tab w:val="right" w:pos="8498"/>
      </w:tabs>
      <w:spacing w:after="240"/>
      <w:ind w:left="3402" w:right="851" w:hanging="1701"/>
    </w:pPr>
    <w:rPr>
      <w:b/>
    </w:rPr>
  </w:style>
  <w:style w:type="paragraph" w:styleId="TM3">
    <w:name w:val="toc 3"/>
    <w:basedOn w:val="Normal"/>
    <w:next w:val="TM9"/>
    <w:autoRedefine/>
    <w:uiPriority w:val="99"/>
    <w:rsid w:val="007E7033"/>
    <w:pPr>
      <w:tabs>
        <w:tab w:val="right" w:pos="8505"/>
      </w:tabs>
      <w:ind w:left="1702" w:right="565" w:hanging="851"/>
    </w:pPr>
  </w:style>
  <w:style w:type="paragraph" w:styleId="TM4">
    <w:name w:val="toc 4"/>
    <w:basedOn w:val="Normal"/>
    <w:next w:val="TM9"/>
    <w:autoRedefine/>
    <w:uiPriority w:val="99"/>
    <w:rsid w:val="007E7033"/>
    <w:pPr>
      <w:tabs>
        <w:tab w:val="right" w:pos="8505"/>
      </w:tabs>
      <w:ind w:left="2552" w:right="565" w:hanging="851"/>
    </w:pPr>
    <w:rPr>
      <w:i/>
    </w:rPr>
  </w:style>
  <w:style w:type="paragraph" w:styleId="TM5">
    <w:name w:val="toc 5"/>
    <w:basedOn w:val="Normal"/>
    <w:next w:val="TM9"/>
    <w:autoRedefine/>
    <w:uiPriority w:val="99"/>
    <w:rsid w:val="007E7033"/>
    <w:pPr>
      <w:tabs>
        <w:tab w:val="right" w:pos="8498"/>
      </w:tabs>
      <w:ind w:left="2552" w:right="851" w:hanging="851"/>
    </w:pPr>
  </w:style>
  <w:style w:type="paragraph" w:styleId="TM6">
    <w:name w:val="toc 6"/>
    <w:basedOn w:val="Normal"/>
    <w:next w:val="TM9"/>
    <w:autoRedefine/>
    <w:uiPriority w:val="99"/>
    <w:rsid w:val="007E7033"/>
    <w:pPr>
      <w:tabs>
        <w:tab w:val="right" w:pos="8498"/>
      </w:tabs>
    </w:pPr>
    <w:rPr>
      <w:b/>
    </w:rPr>
  </w:style>
  <w:style w:type="paragraph" w:styleId="TM7">
    <w:name w:val="toc 7"/>
    <w:basedOn w:val="Normal"/>
    <w:next w:val="TM9"/>
    <w:autoRedefine/>
    <w:uiPriority w:val="99"/>
    <w:rsid w:val="007E7033"/>
    <w:pPr>
      <w:tabs>
        <w:tab w:val="right" w:pos="8498"/>
      </w:tabs>
      <w:spacing w:after="240"/>
      <w:ind w:left="3402" w:right="851" w:hanging="1701"/>
    </w:pPr>
    <w:rPr>
      <w:b/>
    </w:rPr>
  </w:style>
  <w:style w:type="paragraph" w:customStyle="1" w:styleId="Variablesdeformule">
    <w:name w:val="Variables de formule"/>
    <w:basedOn w:val="Normal"/>
    <w:next w:val="Normal"/>
    <w:uiPriority w:val="99"/>
    <w:rsid w:val="007E7033"/>
    <w:pPr>
      <w:tabs>
        <w:tab w:val="left" w:pos="851"/>
      </w:tabs>
      <w:ind w:left="1701" w:hanging="1701"/>
    </w:pPr>
  </w:style>
  <w:style w:type="character" w:customStyle="1" w:styleId="normalchar1">
    <w:name w:val="normal__char1"/>
    <w:uiPriority w:val="99"/>
    <w:rsid w:val="00EF7B44"/>
    <w:rPr>
      <w:rFonts w:ascii="Arial" w:hAnsi="Arial"/>
      <w:sz w:val="24"/>
      <w:u w:val="none"/>
    </w:rPr>
  </w:style>
  <w:style w:type="character" w:customStyle="1" w:styleId="hps">
    <w:name w:val="hps"/>
    <w:uiPriority w:val="99"/>
    <w:rsid w:val="00D4558F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D455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421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421B8"/>
    <w:rPr>
      <w:rFonts w:ascii="Tahoma" w:eastAsia="MS Mincho" w:hAnsi="Tahoma" w:cs="Tahoma"/>
      <w:sz w:val="16"/>
      <w:szCs w:val="16"/>
      <w:lang w:val="de-DE" w:eastAsia="ar-SA" w:bidi="ar-SA"/>
    </w:rPr>
  </w:style>
  <w:style w:type="character" w:styleId="Lienhypertexte">
    <w:name w:val="Hyperlink"/>
    <w:uiPriority w:val="99"/>
    <w:rsid w:val="008247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locked/>
    <w:rsid w:val="00D567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locked/>
    <w:rsid w:val="00F677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7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F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chambrette@sfrp.ass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erie.chambrette-sfrp@asn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746B-74AF-4EEA-A2E5-ACE9B20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de l’orateur</vt:lpstr>
    </vt:vector>
  </TitlesOfParts>
  <Company>CEPN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de l’orateur</dc:title>
  <dc:creator>Thierry SCHNEIDER</dc:creator>
  <cp:lastModifiedBy>CHAMBRETTE Valérie SFRP</cp:lastModifiedBy>
  <cp:revision>2</cp:revision>
  <cp:lastPrinted>2019-02-08T10:01:00Z</cp:lastPrinted>
  <dcterms:created xsi:type="dcterms:W3CDTF">2025-01-17T22:49:00Z</dcterms:created>
  <dcterms:modified xsi:type="dcterms:W3CDTF">2025-01-17T22:49:00Z</dcterms:modified>
</cp:coreProperties>
</file>